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CC5BE" w14:textId="77777777" w:rsidR="00391C98" w:rsidRPr="00561935" w:rsidRDefault="00391C98" w:rsidP="00561935">
      <w:pPr>
        <w:pStyle w:val="H01Mainhead1"/>
      </w:pPr>
      <w:r w:rsidRPr="00561935">
        <w:t>Revision checklist</w:t>
      </w:r>
    </w:p>
    <w:p w14:paraId="63DADE64" w14:textId="77777777" w:rsidR="00391C98" w:rsidRPr="00561935" w:rsidRDefault="00391C98" w:rsidP="00561935">
      <w:pPr>
        <w:pStyle w:val="H02Subhead"/>
      </w:pPr>
      <w:r w:rsidRPr="00561935">
        <w:t>1 The nature of the basic economic problem</w:t>
      </w:r>
    </w:p>
    <w:p w14:paraId="5E929065" w14:textId="77777777" w:rsidR="00391C98" w:rsidRPr="00561935" w:rsidRDefault="00391C98" w:rsidP="00561935">
      <w:pPr>
        <w:pStyle w:val="BT01Bodytext1"/>
      </w:pPr>
      <w:r w:rsidRPr="00561935">
        <w:t>As you revise each topic in Chapter 1, complete this checklist. If, after testing yourself, you find that you don’t know a particular topic very well, or only some of it well, go back and revisit that topic.</w:t>
      </w:r>
    </w:p>
    <w:tbl>
      <w:tblPr>
        <w:tblStyle w:val="TableGrid"/>
        <w:tblW w:w="9003" w:type="dxa"/>
        <w:tblBorders>
          <w:top w:val="single" w:sz="4" w:space="0" w:color="99CC33"/>
          <w:left w:val="single" w:sz="4" w:space="0" w:color="99CC33"/>
          <w:bottom w:val="single" w:sz="4" w:space="0" w:color="99CC33"/>
          <w:right w:val="single" w:sz="4" w:space="0" w:color="99CC33"/>
          <w:insideH w:val="single" w:sz="4" w:space="0" w:color="99CC33"/>
          <w:insideV w:val="single" w:sz="4" w:space="0" w:color="99CC33"/>
        </w:tblBorders>
        <w:tblLayout w:type="fixed"/>
        <w:tblLook w:val="04A0" w:firstRow="1" w:lastRow="0" w:firstColumn="1" w:lastColumn="0" w:noHBand="0" w:noVBand="1"/>
      </w:tblPr>
      <w:tblGrid>
        <w:gridCol w:w="4036"/>
        <w:gridCol w:w="1018"/>
        <w:gridCol w:w="1018"/>
        <w:gridCol w:w="977"/>
        <w:gridCol w:w="977"/>
        <w:gridCol w:w="977"/>
      </w:tblGrid>
      <w:tr w:rsidR="00391C98" w:rsidRPr="00A63335" w14:paraId="6664206E" w14:textId="77777777" w:rsidTr="004A3E9D">
        <w:trPr>
          <w:tblHeader/>
        </w:trPr>
        <w:tc>
          <w:tcPr>
            <w:tcW w:w="40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7BA6C60" w14:textId="77777777" w:rsidR="00391C98" w:rsidRPr="00A63335" w:rsidRDefault="00391C98" w:rsidP="004B0F0F">
            <w:pPr>
              <w:pStyle w:val="CTB01TBATableAhead"/>
            </w:pPr>
          </w:p>
        </w:tc>
        <w:tc>
          <w:tcPr>
            <w:tcW w:w="2036" w:type="dxa"/>
            <w:gridSpan w:val="2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C3587"/>
          </w:tcPr>
          <w:p w14:paraId="05DC781E" w14:textId="77777777" w:rsidR="00391C98" w:rsidRPr="00561935" w:rsidRDefault="00391C98" w:rsidP="00561935">
            <w:pPr>
              <w:pStyle w:val="CTB01TBATableAhead"/>
            </w:pPr>
            <w:r w:rsidRPr="00561935">
              <w:t>Revision</w:t>
            </w:r>
          </w:p>
        </w:tc>
        <w:tc>
          <w:tcPr>
            <w:tcW w:w="2931" w:type="dxa"/>
            <w:gridSpan w:val="3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2C3587"/>
          </w:tcPr>
          <w:p w14:paraId="75F8D72F" w14:textId="77777777" w:rsidR="00391C98" w:rsidRPr="00561935" w:rsidRDefault="00391C98" w:rsidP="00561935">
            <w:pPr>
              <w:pStyle w:val="CTB01TBATableAhead"/>
            </w:pPr>
            <w:r w:rsidRPr="00561935">
              <w:t>Knowledge check</w:t>
            </w:r>
          </w:p>
        </w:tc>
      </w:tr>
      <w:tr w:rsidR="00391C98" w:rsidRPr="00561935" w14:paraId="053646D2" w14:textId="77777777" w:rsidTr="00431C3B">
        <w:trPr>
          <w:tblHeader/>
        </w:trPr>
        <w:tc>
          <w:tcPr>
            <w:tcW w:w="4036" w:type="dxa"/>
            <w:tcBorders>
              <w:top w:val="single" w:sz="4" w:space="0" w:color="FFFFFF" w:themeColor="background1"/>
              <w:left w:val="single" w:sz="4" w:space="0" w:color="99CC33"/>
              <w:bottom w:val="single" w:sz="4" w:space="0" w:color="2C3587"/>
              <w:right w:val="single" w:sz="4" w:space="0" w:color="FFFFFF" w:themeColor="background1"/>
            </w:tcBorders>
            <w:shd w:val="clear" w:color="auto" w:fill="2C3587"/>
            <w:vAlign w:val="bottom"/>
          </w:tcPr>
          <w:p w14:paraId="2A3D0DA1" w14:textId="77777777" w:rsidR="00391C98" w:rsidRPr="00561935" w:rsidRDefault="00391C98" w:rsidP="00561935">
            <w:pPr>
              <w:pStyle w:val="CTB01TBATableAhead"/>
            </w:pPr>
            <w:r w:rsidRPr="00561935">
              <w:t>Concept/topic</w:t>
            </w:r>
          </w:p>
        </w:tc>
        <w:tc>
          <w:tcPr>
            <w:tcW w:w="10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C3587"/>
              <w:right w:val="single" w:sz="4" w:space="0" w:color="FFFFFF" w:themeColor="background1"/>
            </w:tcBorders>
            <w:shd w:val="clear" w:color="auto" w:fill="2C3587"/>
            <w:vAlign w:val="bottom"/>
          </w:tcPr>
          <w:p w14:paraId="0340A206" w14:textId="77777777" w:rsidR="00391C98" w:rsidRPr="00561935" w:rsidRDefault="00391C98" w:rsidP="00561935">
            <w:pPr>
              <w:pStyle w:val="CTB01TBATableAhead"/>
            </w:pPr>
            <w:r w:rsidRPr="00561935">
              <w:t>Revised</w:t>
            </w:r>
          </w:p>
        </w:tc>
        <w:tc>
          <w:tcPr>
            <w:tcW w:w="10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C3587"/>
              <w:right w:val="single" w:sz="4" w:space="0" w:color="FFFFFF" w:themeColor="background1"/>
            </w:tcBorders>
            <w:shd w:val="clear" w:color="auto" w:fill="2C3587"/>
            <w:vAlign w:val="bottom"/>
          </w:tcPr>
          <w:p w14:paraId="61946D0F" w14:textId="77777777" w:rsidR="00391C98" w:rsidRPr="00561935" w:rsidRDefault="00391C98" w:rsidP="00561935">
            <w:pPr>
              <w:pStyle w:val="CTB01TBATableAhead"/>
            </w:pPr>
            <w:r w:rsidRPr="00561935">
              <w:t>Tested</w:t>
            </w:r>
          </w:p>
        </w:tc>
        <w:tc>
          <w:tcPr>
            <w:tcW w:w="9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C3587"/>
              <w:right w:val="single" w:sz="4" w:space="0" w:color="FFFFFF" w:themeColor="background1"/>
            </w:tcBorders>
            <w:shd w:val="clear" w:color="auto" w:fill="4472C4" w:themeFill="accent1"/>
            <w:vAlign w:val="bottom"/>
          </w:tcPr>
          <w:p w14:paraId="1628D117" w14:textId="77777777" w:rsidR="00391C98" w:rsidRPr="00561935" w:rsidRDefault="00391C98" w:rsidP="00561935">
            <w:pPr>
              <w:pStyle w:val="CTB01TBATableAhead"/>
            </w:pPr>
            <w:r w:rsidRPr="00561935">
              <w:t>I know this well</w:t>
            </w:r>
          </w:p>
        </w:tc>
        <w:tc>
          <w:tcPr>
            <w:tcW w:w="9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C3587"/>
              <w:right w:val="single" w:sz="4" w:space="0" w:color="FFFFFF" w:themeColor="background1"/>
            </w:tcBorders>
            <w:shd w:val="clear" w:color="auto" w:fill="BF8F00" w:themeFill="accent4" w:themeFillShade="BF"/>
            <w:vAlign w:val="bottom"/>
          </w:tcPr>
          <w:p w14:paraId="36EA1468" w14:textId="77777777" w:rsidR="00391C98" w:rsidRPr="00561935" w:rsidRDefault="00391C98" w:rsidP="00561935">
            <w:pPr>
              <w:pStyle w:val="CTB01TBATableAhead"/>
            </w:pPr>
            <w:r w:rsidRPr="00561935">
              <w:t>I know some of this</w:t>
            </w:r>
          </w:p>
        </w:tc>
        <w:tc>
          <w:tcPr>
            <w:tcW w:w="9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C3587"/>
              <w:right w:val="nil"/>
            </w:tcBorders>
            <w:shd w:val="clear" w:color="auto" w:fill="ED7D31" w:themeFill="accent2"/>
            <w:vAlign w:val="bottom"/>
          </w:tcPr>
          <w:p w14:paraId="4D1DA456" w14:textId="77777777" w:rsidR="00391C98" w:rsidRPr="00561935" w:rsidRDefault="00391C98" w:rsidP="00561935">
            <w:pPr>
              <w:pStyle w:val="CTB01TBATableAhead"/>
            </w:pPr>
            <w:r w:rsidRPr="00561935">
              <w:t>I don’t know this</w:t>
            </w:r>
          </w:p>
        </w:tc>
      </w:tr>
      <w:tr w:rsidR="00391C98" w:rsidRPr="00A63335" w14:paraId="38197EC2" w14:textId="77777777" w:rsidTr="004A3E9D">
        <w:tc>
          <w:tcPr>
            <w:tcW w:w="4036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0E479606" w14:textId="2F355C8D" w:rsidR="00391C98" w:rsidRPr="00561935" w:rsidRDefault="00391C98" w:rsidP="00561935">
            <w:pPr>
              <w:pStyle w:val="CTB01BT01Bodytext1"/>
            </w:pPr>
            <w:r w:rsidRPr="00561935">
              <w:t xml:space="preserve">Economics is the study of how resources are allocated to satisfy the unlimited needs and wants of </w:t>
            </w:r>
            <w:r w:rsidR="00D01FB0">
              <w:t>individuals, governments and firms</w:t>
            </w:r>
            <w:r w:rsidRPr="00561935">
              <w:t xml:space="preserve"> in an economy. </w:t>
            </w:r>
          </w:p>
        </w:tc>
        <w:tc>
          <w:tcPr>
            <w:tcW w:w="1018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6B530C57" w14:textId="77777777" w:rsidR="00391C98" w:rsidRPr="00A63335" w:rsidRDefault="00391C98" w:rsidP="004B0F0F">
            <w:pPr>
              <w:pStyle w:val="CTB01BT01Bodytext1"/>
            </w:pPr>
          </w:p>
        </w:tc>
        <w:tc>
          <w:tcPr>
            <w:tcW w:w="1018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6C0D4D3B" w14:textId="77777777" w:rsidR="00391C98" w:rsidRPr="00A63335" w:rsidRDefault="00391C98" w:rsidP="004B0F0F">
            <w:pPr>
              <w:pStyle w:val="CTB01BT01Bodytext1"/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D9E2F3" w:themeFill="accent1" w:themeFillTint="33"/>
          </w:tcPr>
          <w:p w14:paraId="5558B25D" w14:textId="77777777" w:rsidR="00391C98" w:rsidRPr="00183325" w:rsidRDefault="00391C98" w:rsidP="004B0F0F">
            <w:pPr>
              <w:pStyle w:val="CTB01BT01Bodytext1"/>
              <w:rPr>
                <w:color w:val="D9E2F3" w:themeColor="accent1" w:themeTint="33"/>
              </w:rPr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FFF2CC" w:themeFill="accent4" w:themeFillTint="33"/>
          </w:tcPr>
          <w:p w14:paraId="46BF8336" w14:textId="77777777" w:rsidR="00391C98" w:rsidRPr="00A63335" w:rsidRDefault="00391C98" w:rsidP="004B0F0F">
            <w:pPr>
              <w:pStyle w:val="CTB01BT01Bodytext1"/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FBE4D5" w:themeFill="accent2" w:themeFillTint="33"/>
          </w:tcPr>
          <w:p w14:paraId="3C1977E6" w14:textId="77777777" w:rsidR="00391C98" w:rsidRPr="00A63335" w:rsidRDefault="00391C98" w:rsidP="004B0F0F">
            <w:pPr>
              <w:pStyle w:val="CTB01BT01Bodytext1"/>
            </w:pPr>
          </w:p>
        </w:tc>
      </w:tr>
      <w:tr w:rsidR="00391C98" w:rsidRPr="00A63335" w14:paraId="46FD5694" w14:textId="77777777" w:rsidTr="004A3E9D">
        <w:tc>
          <w:tcPr>
            <w:tcW w:w="4036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4520A7E7" w14:textId="2D2C4A24" w:rsidR="00391C98" w:rsidRPr="00561935" w:rsidRDefault="00391C98" w:rsidP="00561935">
            <w:pPr>
              <w:pStyle w:val="CTB01BT01Bodytext1"/>
            </w:pPr>
            <w:r w:rsidRPr="00561935">
              <w:t xml:space="preserve">The basic economic problem is concerned with how best to allocate scarce resources </w:t>
            </w:r>
            <w:proofErr w:type="gramStart"/>
            <w:r w:rsidR="00C7574E">
              <w:t xml:space="preserve">in order </w:t>
            </w:r>
            <w:r w:rsidRPr="00561935">
              <w:t>to</w:t>
            </w:r>
            <w:proofErr w:type="gramEnd"/>
            <w:r w:rsidRPr="00561935">
              <w:t xml:space="preserve"> satisfy people’s unlimited</w:t>
            </w:r>
            <w:r w:rsidR="00C7574E">
              <w:t xml:space="preserve"> needs and </w:t>
            </w:r>
            <w:r w:rsidRPr="00561935">
              <w:t xml:space="preserve">wants. </w:t>
            </w:r>
          </w:p>
        </w:tc>
        <w:tc>
          <w:tcPr>
            <w:tcW w:w="1018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10D61114" w14:textId="77777777" w:rsidR="00391C98" w:rsidRPr="00A63335" w:rsidRDefault="00391C98" w:rsidP="004B0F0F">
            <w:pPr>
              <w:pStyle w:val="CTB01BT01Bodytext1"/>
            </w:pPr>
          </w:p>
        </w:tc>
        <w:tc>
          <w:tcPr>
            <w:tcW w:w="1018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7F59DCAA" w14:textId="77777777" w:rsidR="00391C98" w:rsidRPr="00A63335" w:rsidRDefault="00391C98" w:rsidP="004B0F0F">
            <w:pPr>
              <w:pStyle w:val="CTB01BT01Bodytext1"/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D9E2F3" w:themeFill="accent1" w:themeFillTint="33"/>
          </w:tcPr>
          <w:p w14:paraId="35737300" w14:textId="77777777" w:rsidR="00391C98" w:rsidRPr="00183325" w:rsidRDefault="00391C98" w:rsidP="004B0F0F">
            <w:pPr>
              <w:pStyle w:val="CTB01BT01Bodytext1"/>
              <w:rPr>
                <w:color w:val="D9E2F3" w:themeColor="accent1" w:themeTint="33"/>
              </w:rPr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FFF2CC" w:themeFill="accent4" w:themeFillTint="33"/>
          </w:tcPr>
          <w:p w14:paraId="290F899D" w14:textId="77777777" w:rsidR="00391C98" w:rsidRPr="00A63335" w:rsidRDefault="00391C98" w:rsidP="004B0F0F">
            <w:pPr>
              <w:pStyle w:val="CTB01BT01Bodytext1"/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FBE4D5" w:themeFill="accent2" w:themeFillTint="33"/>
          </w:tcPr>
          <w:p w14:paraId="541F11DE" w14:textId="77777777" w:rsidR="00391C98" w:rsidRPr="00A63335" w:rsidRDefault="00391C98" w:rsidP="004B0F0F">
            <w:pPr>
              <w:pStyle w:val="CTB01BT01Bodytext1"/>
            </w:pPr>
          </w:p>
        </w:tc>
      </w:tr>
      <w:tr w:rsidR="00391C98" w:rsidRPr="00A63335" w14:paraId="0633C1CD" w14:textId="77777777" w:rsidTr="004A3E9D">
        <w:tc>
          <w:tcPr>
            <w:tcW w:w="4036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7FEF38F0" w14:textId="21AED0A6" w:rsidR="00391C98" w:rsidRPr="00561935" w:rsidRDefault="00391C98" w:rsidP="00561935">
            <w:pPr>
              <w:pStyle w:val="CTB01BT01Bodytext1"/>
            </w:pPr>
            <w:r w:rsidRPr="00561935">
              <w:t>Three fundamental questions arise from the basic economic problem: what</w:t>
            </w:r>
            <w:r w:rsidR="00C7574E">
              <w:t xml:space="preserve"> to produce</w:t>
            </w:r>
            <w:r w:rsidRPr="00561935">
              <w:t>, how</w:t>
            </w:r>
            <w:r w:rsidR="00C7574E">
              <w:t xml:space="preserve"> to produce it</w:t>
            </w:r>
            <w:r w:rsidRPr="00561935">
              <w:t xml:space="preserve"> and for whom </w:t>
            </w:r>
            <w:r w:rsidR="00F128A5">
              <w:t>to produce it.</w:t>
            </w:r>
            <w:r w:rsidRPr="00561935">
              <w:t xml:space="preserve"> </w:t>
            </w:r>
          </w:p>
        </w:tc>
        <w:tc>
          <w:tcPr>
            <w:tcW w:w="1018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176852D7" w14:textId="77777777" w:rsidR="00391C98" w:rsidRPr="00A63335" w:rsidRDefault="00391C98" w:rsidP="004B0F0F">
            <w:pPr>
              <w:pStyle w:val="CTB01BT01Bodytext1"/>
            </w:pPr>
          </w:p>
        </w:tc>
        <w:tc>
          <w:tcPr>
            <w:tcW w:w="1018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183EBB21" w14:textId="77777777" w:rsidR="00391C98" w:rsidRPr="00A63335" w:rsidRDefault="00391C98" w:rsidP="004B0F0F">
            <w:pPr>
              <w:pStyle w:val="CTB01BT01Bodytext1"/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D9E2F3" w:themeFill="accent1" w:themeFillTint="33"/>
          </w:tcPr>
          <w:p w14:paraId="399D9D3B" w14:textId="77777777" w:rsidR="00391C98" w:rsidRPr="00183325" w:rsidRDefault="00391C98" w:rsidP="004B0F0F">
            <w:pPr>
              <w:pStyle w:val="CTB01BT01Bodytext1"/>
              <w:rPr>
                <w:color w:val="D9E2F3" w:themeColor="accent1" w:themeTint="33"/>
              </w:rPr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FFF2CC" w:themeFill="accent4" w:themeFillTint="33"/>
          </w:tcPr>
          <w:p w14:paraId="6EA5BBC5" w14:textId="77777777" w:rsidR="00391C98" w:rsidRPr="00A63335" w:rsidRDefault="00391C98" w:rsidP="004B0F0F">
            <w:pPr>
              <w:pStyle w:val="CTB01BT01Bodytext1"/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FBE4D5" w:themeFill="accent2" w:themeFillTint="33"/>
          </w:tcPr>
          <w:p w14:paraId="67215E83" w14:textId="77777777" w:rsidR="00391C98" w:rsidRPr="00A63335" w:rsidRDefault="00391C98" w:rsidP="004B0F0F">
            <w:pPr>
              <w:pStyle w:val="CTB01BT01Bodytext1"/>
            </w:pPr>
          </w:p>
        </w:tc>
      </w:tr>
      <w:tr w:rsidR="00391C98" w:rsidRPr="00A63335" w14:paraId="69A83A7D" w14:textId="77777777" w:rsidTr="004A3E9D">
        <w:tc>
          <w:tcPr>
            <w:tcW w:w="4036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0A9E92C5" w14:textId="3DD63CEE" w:rsidR="00391C98" w:rsidRPr="00561935" w:rsidRDefault="00391C98" w:rsidP="00561935">
            <w:pPr>
              <w:pStyle w:val="CTB01BT01Bodytext1"/>
            </w:pPr>
            <w:r w:rsidRPr="00561935">
              <w:t xml:space="preserve">Economic agents comprise </w:t>
            </w:r>
            <w:r w:rsidR="00F128A5">
              <w:t>consumers</w:t>
            </w:r>
            <w:r w:rsidR="00F128A5" w:rsidRPr="00561935">
              <w:t xml:space="preserve"> </w:t>
            </w:r>
            <w:r w:rsidRPr="00561935">
              <w:t>(</w:t>
            </w:r>
            <w:r w:rsidR="00F128A5">
              <w:t xml:space="preserve">individuals and </w:t>
            </w:r>
            <w:r w:rsidRPr="00561935">
              <w:t xml:space="preserve">households), businesses (firms) and the government. </w:t>
            </w:r>
          </w:p>
        </w:tc>
        <w:tc>
          <w:tcPr>
            <w:tcW w:w="1018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00713303" w14:textId="77777777" w:rsidR="00391C98" w:rsidRPr="00A63335" w:rsidRDefault="00391C98" w:rsidP="004B0F0F">
            <w:pPr>
              <w:pStyle w:val="CTB01BT01Bodytext1"/>
            </w:pPr>
          </w:p>
        </w:tc>
        <w:tc>
          <w:tcPr>
            <w:tcW w:w="1018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11BEAA59" w14:textId="77777777" w:rsidR="00391C98" w:rsidRPr="00A63335" w:rsidRDefault="00391C98" w:rsidP="004B0F0F">
            <w:pPr>
              <w:pStyle w:val="CTB01BT01Bodytext1"/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D9E2F3" w:themeFill="accent1" w:themeFillTint="33"/>
          </w:tcPr>
          <w:p w14:paraId="5A99CAE9" w14:textId="77777777" w:rsidR="00391C98" w:rsidRPr="00183325" w:rsidRDefault="00391C98" w:rsidP="004B0F0F">
            <w:pPr>
              <w:pStyle w:val="CTB01BT01Bodytext1"/>
              <w:rPr>
                <w:color w:val="D9E2F3" w:themeColor="accent1" w:themeTint="33"/>
              </w:rPr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FFF2CC" w:themeFill="accent4" w:themeFillTint="33"/>
          </w:tcPr>
          <w:p w14:paraId="590A22EC" w14:textId="77777777" w:rsidR="00391C98" w:rsidRPr="00A63335" w:rsidRDefault="00391C98" w:rsidP="004B0F0F">
            <w:pPr>
              <w:pStyle w:val="CTB01BT01Bodytext1"/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FBE4D5" w:themeFill="accent2" w:themeFillTint="33"/>
          </w:tcPr>
          <w:p w14:paraId="74EAAAD2" w14:textId="77777777" w:rsidR="00391C98" w:rsidRPr="00A63335" w:rsidRDefault="00391C98" w:rsidP="004B0F0F">
            <w:pPr>
              <w:pStyle w:val="CTB01BT01Bodytext1"/>
            </w:pPr>
          </w:p>
        </w:tc>
      </w:tr>
      <w:tr w:rsidR="00391C98" w:rsidRPr="00A63335" w14:paraId="64232A81" w14:textId="77777777" w:rsidTr="004A3E9D">
        <w:tc>
          <w:tcPr>
            <w:tcW w:w="4036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75D8C584" w14:textId="77777777" w:rsidR="00391C98" w:rsidRPr="00561935" w:rsidRDefault="00391C98" w:rsidP="00561935">
            <w:pPr>
              <w:pStyle w:val="CTB01BT01Bodytext1"/>
            </w:pPr>
            <w:r w:rsidRPr="00561935">
              <w:t xml:space="preserve">Firms and individuals produce goods and services in the private sector, whereas the government operates in the public sector. </w:t>
            </w:r>
          </w:p>
        </w:tc>
        <w:tc>
          <w:tcPr>
            <w:tcW w:w="1018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181E5FAD" w14:textId="77777777" w:rsidR="00391C98" w:rsidRPr="00A63335" w:rsidRDefault="00391C98" w:rsidP="004B0F0F">
            <w:pPr>
              <w:pStyle w:val="CTB01BT01Bodytext1"/>
            </w:pPr>
          </w:p>
        </w:tc>
        <w:tc>
          <w:tcPr>
            <w:tcW w:w="1018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60493A1A" w14:textId="77777777" w:rsidR="00391C98" w:rsidRPr="00A63335" w:rsidRDefault="00391C98" w:rsidP="004B0F0F">
            <w:pPr>
              <w:pStyle w:val="CTB01BT01Bodytext1"/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D9E2F3" w:themeFill="accent1" w:themeFillTint="33"/>
          </w:tcPr>
          <w:p w14:paraId="7446D182" w14:textId="77777777" w:rsidR="00391C98" w:rsidRPr="00183325" w:rsidRDefault="00391C98" w:rsidP="004B0F0F">
            <w:pPr>
              <w:pStyle w:val="CTB01BT01Bodytext1"/>
              <w:rPr>
                <w:color w:val="D9E2F3" w:themeColor="accent1" w:themeTint="33"/>
              </w:rPr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FFF2CC" w:themeFill="accent4" w:themeFillTint="33"/>
          </w:tcPr>
          <w:p w14:paraId="5BE04ECD" w14:textId="77777777" w:rsidR="00391C98" w:rsidRPr="00A63335" w:rsidRDefault="00391C98" w:rsidP="004B0F0F">
            <w:pPr>
              <w:pStyle w:val="CTB01BT01Bodytext1"/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FBE4D5" w:themeFill="accent2" w:themeFillTint="33"/>
          </w:tcPr>
          <w:p w14:paraId="473C01F0" w14:textId="77777777" w:rsidR="00391C98" w:rsidRPr="00A63335" w:rsidRDefault="00391C98" w:rsidP="004B0F0F">
            <w:pPr>
              <w:pStyle w:val="CTB01BT01Bodytext1"/>
            </w:pPr>
          </w:p>
        </w:tc>
      </w:tr>
      <w:tr w:rsidR="00391C98" w:rsidRPr="00A63335" w14:paraId="46A65D98" w14:textId="77777777" w:rsidTr="004A3E9D">
        <w:tc>
          <w:tcPr>
            <w:tcW w:w="4036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34227A4B" w14:textId="5EEC5D30" w:rsidR="00391C98" w:rsidRPr="00561935" w:rsidRDefault="00391C98" w:rsidP="00561935">
            <w:pPr>
              <w:pStyle w:val="CTB01BT01Bodytext1"/>
            </w:pPr>
            <w:r w:rsidRPr="00561935">
              <w:t xml:space="preserve">Goods are physical items that can be produced, bought and sold. Services are non-physical items that can be provided by firms and governments and are usually paid for by customers. </w:t>
            </w:r>
          </w:p>
        </w:tc>
        <w:tc>
          <w:tcPr>
            <w:tcW w:w="1018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29BA6A83" w14:textId="77777777" w:rsidR="00391C98" w:rsidRPr="00A63335" w:rsidRDefault="00391C98" w:rsidP="004B0F0F">
            <w:pPr>
              <w:pStyle w:val="CTB01BT01Bodytext1"/>
            </w:pPr>
          </w:p>
        </w:tc>
        <w:tc>
          <w:tcPr>
            <w:tcW w:w="1018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6F94E034" w14:textId="77777777" w:rsidR="00391C98" w:rsidRPr="00A63335" w:rsidRDefault="00391C98" w:rsidP="004B0F0F">
            <w:pPr>
              <w:pStyle w:val="CTB01BT01Bodytext1"/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D9E2F3" w:themeFill="accent1" w:themeFillTint="33"/>
          </w:tcPr>
          <w:p w14:paraId="3D6A2912" w14:textId="77777777" w:rsidR="00391C98" w:rsidRPr="00183325" w:rsidRDefault="00391C98" w:rsidP="004B0F0F">
            <w:pPr>
              <w:pStyle w:val="CTB01BT01Bodytext1"/>
              <w:rPr>
                <w:color w:val="D9E2F3" w:themeColor="accent1" w:themeTint="33"/>
              </w:rPr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FFF2CC" w:themeFill="accent4" w:themeFillTint="33"/>
          </w:tcPr>
          <w:p w14:paraId="2CB66CE2" w14:textId="77777777" w:rsidR="00391C98" w:rsidRPr="00A63335" w:rsidRDefault="00391C98" w:rsidP="004B0F0F">
            <w:pPr>
              <w:pStyle w:val="CTB01BT01Bodytext1"/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FBE4D5" w:themeFill="accent2" w:themeFillTint="33"/>
          </w:tcPr>
          <w:p w14:paraId="6D7BEFAB" w14:textId="77777777" w:rsidR="00391C98" w:rsidRPr="00A63335" w:rsidRDefault="00391C98" w:rsidP="004B0F0F">
            <w:pPr>
              <w:pStyle w:val="CTB01BT01Bodytext1"/>
            </w:pPr>
          </w:p>
        </w:tc>
      </w:tr>
      <w:tr w:rsidR="00391C98" w:rsidRPr="00A63335" w14:paraId="2E717633" w14:textId="77777777" w:rsidTr="004A3E9D">
        <w:tc>
          <w:tcPr>
            <w:tcW w:w="4036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2B59666B" w14:textId="2CBFD567" w:rsidR="00391C98" w:rsidRPr="00561935" w:rsidRDefault="00F26040" w:rsidP="00561935">
            <w:pPr>
              <w:pStyle w:val="CTB01BT01Bodytext1"/>
            </w:pPr>
            <w:r>
              <w:t xml:space="preserve">Needs are the essential goods and services required for human survival. </w:t>
            </w:r>
          </w:p>
        </w:tc>
        <w:tc>
          <w:tcPr>
            <w:tcW w:w="1018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1FBADCEE" w14:textId="77777777" w:rsidR="00391C98" w:rsidRPr="00A63335" w:rsidRDefault="00391C98" w:rsidP="004B0F0F">
            <w:pPr>
              <w:pStyle w:val="CTB01BT01Bodytext1"/>
            </w:pPr>
          </w:p>
        </w:tc>
        <w:tc>
          <w:tcPr>
            <w:tcW w:w="1018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5EBA69EE" w14:textId="77777777" w:rsidR="00391C98" w:rsidRPr="00A63335" w:rsidRDefault="00391C98" w:rsidP="004B0F0F">
            <w:pPr>
              <w:pStyle w:val="CTB01BT01Bodytext1"/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D9E2F3" w:themeFill="accent1" w:themeFillTint="33"/>
          </w:tcPr>
          <w:p w14:paraId="307EB6A3" w14:textId="77777777" w:rsidR="00391C98" w:rsidRPr="00183325" w:rsidRDefault="00391C98" w:rsidP="004B0F0F">
            <w:pPr>
              <w:pStyle w:val="CTB01BT01Bodytext1"/>
              <w:rPr>
                <w:color w:val="D9E2F3" w:themeColor="accent1" w:themeTint="33"/>
              </w:rPr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FFF2CC" w:themeFill="accent4" w:themeFillTint="33"/>
          </w:tcPr>
          <w:p w14:paraId="083169A1" w14:textId="77777777" w:rsidR="00391C98" w:rsidRPr="00A63335" w:rsidRDefault="00391C98" w:rsidP="004B0F0F">
            <w:pPr>
              <w:pStyle w:val="CTB01BT01Bodytext1"/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FBE4D5" w:themeFill="accent2" w:themeFillTint="33"/>
          </w:tcPr>
          <w:p w14:paraId="6AADF3DE" w14:textId="77777777" w:rsidR="00391C98" w:rsidRPr="00A63335" w:rsidRDefault="00391C98" w:rsidP="004B0F0F">
            <w:pPr>
              <w:pStyle w:val="CTB01BT01Bodytext1"/>
            </w:pPr>
          </w:p>
        </w:tc>
      </w:tr>
      <w:tr w:rsidR="00F26040" w:rsidRPr="00A63335" w14:paraId="20855D73" w14:textId="77777777" w:rsidTr="004A3E9D">
        <w:tc>
          <w:tcPr>
            <w:tcW w:w="4036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20EEC9A5" w14:textId="150A8A0A" w:rsidR="00F26040" w:rsidRDefault="00F26040" w:rsidP="00561935">
            <w:pPr>
              <w:pStyle w:val="CTB01BT01Bodytext1"/>
            </w:pPr>
            <w:r w:rsidRPr="00561935">
              <w:t>Wants are goods and services that are not necessary for survival but are human desires. These are infinite</w:t>
            </w:r>
            <w:r w:rsidR="00625835">
              <w:t xml:space="preserve"> due to human nature</w:t>
            </w:r>
            <w:r w:rsidRPr="00561935">
              <w:t>.</w:t>
            </w:r>
          </w:p>
        </w:tc>
        <w:tc>
          <w:tcPr>
            <w:tcW w:w="1018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03BA9124" w14:textId="77777777" w:rsidR="00F26040" w:rsidRPr="00A63335" w:rsidRDefault="00F26040" w:rsidP="004B0F0F">
            <w:pPr>
              <w:pStyle w:val="CTB01BT01Bodytext1"/>
            </w:pPr>
          </w:p>
        </w:tc>
        <w:tc>
          <w:tcPr>
            <w:tcW w:w="1018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275ECF85" w14:textId="77777777" w:rsidR="00F26040" w:rsidRPr="00A63335" w:rsidRDefault="00F26040" w:rsidP="004B0F0F">
            <w:pPr>
              <w:pStyle w:val="CTB01BT01Bodytext1"/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D9E2F3" w:themeFill="accent1" w:themeFillTint="33"/>
          </w:tcPr>
          <w:p w14:paraId="7B4BF90E" w14:textId="77777777" w:rsidR="00F26040" w:rsidRPr="00183325" w:rsidRDefault="00F26040" w:rsidP="004B0F0F">
            <w:pPr>
              <w:pStyle w:val="CTB01BT01Bodytext1"/>
              <w:rPr>
                <w:color w:val="D9E2F3" w:themeColor="accent1" w:themeTint="33"/>
              </w:rPr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FFF2CC" w:themeFill="accent4" w:themeFillTint="33"/>
          </w:tcPr>
          <w:p w14:paraId="2C9E82D3" w14:textId="77777777" w:rsidR="00F26040" w:rsidRPr="00A63335" w:rsidRDefault="00F26040" w:rsidP="004B0F0F">
            <w:pPr>
              <w:pStyle w:val="CTB01BT01Bodytext1"/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FBE4D5" w:themeFill="accent2" w:themeFillTint="33"/>
          </w:tcPr>
          <w:p w14:paraId="580DB27D" w14:textId="77777777" w:rsidR="00F26040" w:rsidRPr="00A63335" w:rsidRDefault="00F26040" w:rsidP="004B0F0F">
            <w:pPr>
              <w:pStyle w:val="CTB01BT01Bodytext1"/>
            </w:pPr>
          </w:p>
        </w:tc>
      </w:tr>
      <w:tr w:rsidR="00391C98" w:rsidRPr="00A63335" w14:paraId="4DB6B583" w14:textId="77777777" w:rsidTr="004A3E9D">
        <w:tc>
          <w:tcPr>
            <w:tcW w:w="4036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51D0413E" w14:textId="77777777" w:rsidR="00391C98" w:rsidRPr="00561935" w:rsidRDefault="00391C98" w:rsidP="00561935">
            <w:pPr>
              <w:pStyle w:val="CTB01BT01Bodytext1"/>
            </w:pPr>
            <w:r w:rsidRPr="00561935">
              <w:t xml:space="preserve">Economic goods are limited in supply, whereas free goods are unlimited in supply and so have no opportunity cost in terms of output and consumption. </w:t>
            </w:r>
          </w:p>
        </w:tc>
        <w:tc>
          <w:tcPr>
            <w:tcW w:w="1018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3D63C2A3" w14:textId="77777777" w:rsidR="00391C98" w:rsidRPr="00A63335" w:rsidRDefault="00391C98" w:rsidP="004B0F0F">
            <w:pPr>
              <w:pStyle w:val="CTB01BT01Bodytext1"/>
            </w:pPr>
          </w:p>
        </w:tc>
        <w:tc>
          <w:tcPr>
            <w:tcW w:w="1018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</w:tcPr>
          <w:p w14:paraId="372EBC42" w14:textId="77777777" w:rsidR="00391C98" w:rsidRPr="00A63335" w:rsidRDefault="00391C98" w:rsidP="004B0F0F">
            <w:pPr>
              <w:pStyle w:val="CTB01BT01Bodytext1"/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D9E2F3" w:themeFill="accent1" w:themeFillTint="33"/>
          </w:tcPr>
          <w:p w14:paraId="16F9100A" w14:textId="77777777" w:rsidR="00391C98" w:rsidRPr="00183325" w:rsidRDefault="00391C98" w:rsidP="004B0F0F">
            <w:pPr>
              <w:pStyle w:val="CTB01BT01Bodytext1"/>
              <w:rPr>
                <w:color w:val="D9E2F3" w:themeColor="accent1" w:themeTint="33"/>
              </w:rPr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FFF2CC" w:themeFill="accent4" w:themeFillTint="33"/>
          </w:tcPr>
          <w:p w14:paraId="6BE8FDDC" w14:textId="77777777" w:rsidR="00391C98" w:rsidRPr="00A63335" w:rsidRDefault="00391C98" w:rsidP="004B0F0F">
            <w:pPr>
              <w:pStyle w:val="CTB01BT01Bodytext1"/>
            </w:pPr>
          </w:p>
        </w:tc>
        <w:tc>
          <w:tcPr>
            <w:tcW w:w="977" w:type="dxa"/>
            <w:tcBorders>
              <w:top w:val="single" w:sz="4" w:space="0" w:color="2C3587"/>
              <w:left w:val="single" w:sz="4" w:space="0" w:color="2C3587"/>
              <w:bottom w:val="single" w:sz="4" w:space="0" w:color="2C3587"/>
              <w:right w:val="single" w:sz="4" w:space="0" w:color="2C3587"/>
            </w:tcBorders>
            <w:shd w:val="clear" w:color="auto" w:fill="FBE4D5" w:themeFill="accent2" w:themeFillTint="33"/>
          </w:tcPr>
          <w:p w14:paraId="645FE3E5" w14:textId="77777777" w:rsidR="00391C98" w:rsidRPr="00A63335" w:rsidRDefault="00391C98" w:rsidP="004B0F0F">
            <w:pPr>
              <w:pStyle w:val="CTB01BT01Bodytext1"/>
            </w:pPr>
          </w:p>
        </w:tc>
      </w:tr>
    </w:tbl>
    <w:p w14:paraId="1359D3B4" w14:textId="77777777" w:rsidR="00E315DE" w:rsidRPr="00391C98" w:rsidRDefault="00E315DE" w:rsidP="00391C98"/>
    <w:sectPr w:rsidR="00E315DE" w:rsidRPr="00391C98" w:rsidSect="003C769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45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FED41" w14:textId="77777777" w:rsidR="00602256" w:rsidRDefault="00602256" w:rsidP="00486B8A">
      <w:pPr>
        <w:spacing w:after="0" w:line="240" w:lineRule="auto"/>
      </w:pPr>
      <w:r>
        <w:separator/>
      </w:r>
    </w:p>
  </w:endnote>
  <w:endnote w:type="continuationSeparator" w:id="0">
    <w:p w14:paraId="6DFCE9B4" w14:textId="77777777" w:rsidR="00602256" w:rsidRDefault="00602256" w:rsidP="00486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inionPro-Regular">
    <w:altName w:val="Calibri"/>
    <w:charset w:val="00"/>
    <w:family w:val="auto"/>
    <w:pitch w:val="variable"/>
    <w:sig w:usb0="E00002AF" w:usb1="5000607B" w:usb2="00000000" w:usb3="00000000" w:csb0="0000009F" w:csb1="00000000"/>
  </w:font>
  <w:font w:name="GalliardStd-Roma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utura-Book">
    <w:altName w:val="Calibri"/>
    <w:charset w:val="B1"/>
    <w:family w:val="swiss"/>
    <w:pitch w:val="variable"/>
    <w:sig w:usb0="80000867" w:usb1="00000000" w:usb2="00000000" w:usb3="00000000" w:csb0="000001F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AF996" w14:textId="77777777" w:rsidR="004D12F9" w:rsidRPr="000B7169" w:rsidRDefault="004D12F9" w:rsidP="000A28DD">
    <w:pPr>
      <w:pStyle w:val="Footer"/>
      <w:framePr w:wrap="none" w:vAnchor="text" w:hAnchor="page" w:x="10392" w:y="-19"/>
      <w:rPr>
        <w:rStyle w:val="PageNumber"/>
        <w:b/>
        <w:color w:val="91C33F"/>
        <w:sz w:val="24"/>
      </w:rPr>
    </w:pPr>
    <w:r w:rsidRPr="000B7169">
      <w:rPr>
        <w:rStyle w:val="PageNumber"/>
        <w:b/>
        <w:color w:val="91C33F"/>
        <w:sz w:val="24"/>
      </w:rPr>
      <w:fldChar w:fldCharType="begin"/>
    </w:r>
    <w:r w:rsidRPr="000B7169">
      <w:rPr>
        <w:rStyle w:val="PageNumber"/>
        <w:b/>
        <w:color w:val="91C33F"/>
        <w:sz w:val="24"/>
      </w:rPr>
      <w:instrText xml:space="preserve">PAGE  </w:instrText>
    </w:r>
    <w:r w:rsidRPr="000B7169">
      <w:rPr>
        <w:rStyle w:val="PageNumber"/>
        <w:b/>
        <w:color w:val="91C33F"/>
        <w:sz w:val="24"/>
      </w:rPr>
      <w:fldChar w:fldCharType="separate"/>
    </w:r>
    <w:r w:rsidR="00530E06">
      <w:rPr>
        <w:rStyle w:val="PageNumber"/>
        <w:b/>
        <w:noProof/>
        <w:color w:val="91C33F"/>
        <w:sz w:val="24"/>
      </w:rPr>
      <w:t>2</w:t>
    </w:r>
    <w:r w:rsidRPr="000B7169">
      <w:rPr>
        <w:rStyle w:val="PageNumber"/>
        <w:b/>
        <w:color w:val="91C33F"/>
        <w:sz w:val="24"/>
      </w:rPr>
      <w:fldChar w:fldCharType="end"/>
    </w:r>
  </w:p>
  <w:p w14:paraId="2381820C" w14:textId="4ABD695E" w:rsidR="004D12F9" w:rsidRPr="00247B38" w:rsidRDefault="002C315B" w:rsidP="002C315B">
    <w:pPr>
      <w:pStyle w:val="RFRRunningfootrecto"/>
    </w:pPr>
    <w:r w:rsidRPr="00247B38">
      <w:rPr>
        <w:i/>
      </w:rPr>
      <w:t>Cambridge IGCS</w:t>
    </w:r>
    <w:r w:rsidRPr="0053082C">
      <w:rPr>
        <w:rFonts w:cs="Times New Roman (Body CS)"/>
        <w:i/>
        <w:spacing w:val="-10"/>
      </w:rPr>
      <w:t xml:space="preserve">E </w:t>
    </w:r>
    <w:r w:rsidRPr="00247B38">
      <w:rPr>
        <w:i/>
      </w:rPr>
      <w:t>and O Level Economics 2nd edition</w:t>
    </w:r>
    <w:r>
      <w:br/>
      <w:t>© Hodder &amp; Stoughton Ltd 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172DD" w14:textId="77777777" w:rsidR="004D12F9" w:rsidRPr="00ED38C9" w:rsidRDefault="004D12F9" w:rsidP="00074F15">
    <w:pPr>
      <w:pStyle w:val="Footer"/>
      <w:framePr w:wrap="none" w:vAnchor="text" w:hAnchor="page" w:x="10392" w:y="-19"/>
      <w:rPr>
        <w:rStyle w:val="PageNumber"/>
        <w:b/>
        <w:color w:val="2C3587"/>
        <w:sz w:val="24"/>
      </w:rPr>
    </w:pPr>
    <w:r w:rsidRPr="00ED38C9">
      <w:rPr>
        <w:rStyle w:val="PageNumber"/>
        <w:b/>
        <w:color w:val="2C3587"/>
        <w:sz w:val="24"/>
      </w:rPr>
      <w:fldChar w:fldCharType="begin"/>
    </w:r>
    <w:r w:rsidRPr="00ED38C9">
      <w:rPr>
        <w:rStyle w:val="PageNumber"/>
        <w:b/>
        <w:color w:val="2C3587"/>
        <w:sz w:val="24"/>
      </w:rPr>
      <w:instrText xml:space="preserve">PAGE  </w:instrText>
    </w:r>
    <w:r w:rsidRPr="00ED38C9">
      <w:rPr>
        <w:rStyle w:val="PageNumber"/>
        <w:b/>
        <w:color w:val="2C3587"/>
        <w:sz w:val="24"/>
      </w:rPr>
      <w:fldChar w:fldCharType="separate"/>
    </w:r>
    <w:r w:rsidR="00530E06" w:rsidRPr="00ED38C9">
      <w:rPr>
        <w:rStyle w:val="PageNumber"/>
        <w:b/>
        <w:noProof/>
        <w:color w:val="2C3587"/>
        <w:sz w:val="24"/>
      </w:rPr>
      <w:t>1</w:t>
    </w:r>
    <w:r w:rsidRPr="00ED38C9">
      <w:rPr>
        <w:rStyle w:val="PageNumber"/>
        <w:b/>
        <w:color w:val="2C3587"/>
        <w:sz w:val="24"/>
      </w:rPr>
      <w:fldChar w:fldCharType="end"/>
    </w:r>
  </w:p>
  <w:p w14:paraId="1F905D7B" w14:textId="16F4D09E" w:rsidR="004D12F9" w:rsidRPr="00247B38" w:rsidRDefault="002C315B" w:rsidP="002C315B">
    <w:pPr>
      <w:pStyle w:val="RFRRunningfootrecto"/>
    </w:pPr>
    <w:r w:rsidRPr="00247B38">
      <w:rPr>
        <w:i/>
      </w:rPr>
      <w:t>Cambridge IGCS</w:t>
    </w:r>
    <w:r w:rsidRPr="0053082C">
      <w:rPr>
        <w:rFonts w:cs="Times New Roman (Body CS)"/>
        <w:i/>
        <w:spacing w:val="-10"/>
      </w:rPr>
      <w:t>E</w:t>
    </w:r>
    <w:r w:rsidR="00383878" w:rsidRPr="004A3E9D">
      <w:rPr>
        <w:rFonts w:cs="Times New Roman (Body CS)"/>
        <w:i/>
        <w:spacing w:val="-10"/>
        <w:vertAlign w:val="superscript"/>
      </w:rPr>
      <w:t>TM</w:t>
    </w:r>
    <w:r w:rsidR="00E315DE">
      <w:rPr>
        <w:rFonts w:cs="Times New Roman (Body CS)"/>
        <w:i/>
        <w:spacing w:val="-10"/>
      </w:rPr>
      <w:t xml:space="preserve"> </w:t>
    </w:r>
    <w:r w:rsidRPr="00247B38">
      <w:rPr>
        <w:i/>
      </w:rPr>
      <w:t xml:space="preserve">and O Level Economics </w:t>
    </w:r>
    <w:r w:rsidR="00ED38C9">
      <w:rPr>
        <w:i/>
      </w:rPr>
      <w:t>3r</w:t>
    </w:r>
    <w:r w:rsidRPr="00247B38">
      <w:rPr>
        <w:i/>
      </w:rPr>
      <w:t>d edition</w:t>
    </w:r>
    <w:r w:rsidRPr="00247B38">
      <w:br/>
      <w:t>© Hodder &amp; Stoughton L</w:t>
    </w:r>
    <w:r w:rsidR="00ED38C9">
      <w:t>imited</w:t>
    </w:r>
    <w:r w:rsidRPr="00247B38">
      <w:t xml:space="preserve"> 20</w:t>
    </w:r>
    <w:r w:rsidR="00ED38C9">
      <w:t>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DA31E" w14:textId="77777777" w:rsidR="00602256" w:rsidRDefault="00602256" w:rsidP="00486B8A">
      <w:pPr>
        <w:spacing w:after="0" w:line="240" w:lineRule="auto"/>
      </w:pPr>
      <w:r>
        <w:separator/>
      </w:r>
    </w:p>
  </w:footnote>
  <w:footnote w:type="continuationSeparator" w:id="0">
    <w:p w14:paraId="6429B81C" w14:textId="77777777" w:rsidR="00602256" w:rsidRDefault="00602256" w:rsidP="00486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EE3B" w14:textId="7B096414" w:rsidR="004D12F9" w:rsidRPr="006271E5" w:rsidRDefault="00A67423" w:rsidP="00A74B43">
    <w:pPr>
      <w:pStyle w:val="Header"/>
      <w:pBdr>
        <w:bottom w:val="single" w:sz="4" w:space="1" w:color="auto"/>
      </w:pBdr>
      <w:jc w:val="right"/>
      <w:rPr>
        <w:i/>
      </w:rPr>
    </w:pPr>
    <w:r>
      <w:rPr>
        <w:i/>
      </w:rPr>
      <w:t>R</w:t>
    </w:r>
    <w:r w:rsidR="00EE2B2B">
      <w:rPr>
        <w:i/>
      </w:rPr>
      <w:t>evision checklist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91109" w14:textId="0D0547CC" w:rsidR="00706676" w:rsidRPr="000B7169" w:rsidRDefault="00706676" w:rsidP="00706676">
    <w:pPr>
      <w:pStyle w:val="Runningheader"/>
    </w:pPr>
    <w:r w:rsidRPr="008D0413">
      <w:rPr>
        <w:noProof/>
        <w:lang w:val="en-GB"/>
      </w:rPr>
      <w:drawing>
        <wp:anchor distT="0" distB="0" distL="114300" distR="114300" simplePos="0" relativeHeight="251657728" behindDoc="1" locked="0" layoutInCell="1" allowOverlap="1" wp14:anchorId="65EF4F3F" wp14:editId="28C020F2">
          <wp:simplePos x="0" y="0"/>
          <wp:positionH relativeFrom="column">
            <wp:posOffset>-1080135</wp:posOffset>
          </wp:positionH>
          <wp:positionV relativeFrom="paragraph">
            <wp:posOffset>-423141</wp:posOffset>
          </wp:positionV>
          <wp:extent cx="6909666" cy="808975"/>
          <wp:effectExtent l="0" t="0" r="0" b="4445"/>
          <wp:wrapNone/>
          <wp:docPr id="196916763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916763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09666" cy="808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Cambridge </w:t>
    </w:r>
    <w:r w:rsidRPr="00775D68">
      <w:t>IGCSE</w:t>
    </w:r>
    <w:r w:rsidR="00383878">
      <w:rPr>
        <w:vertAlign w:val="superscript"/>
      </w:rPr>
      <w:t>TM</w:t>
    </w:r>
    <w:r w:rsidR="00383878">
      <w:t xml:space="preserve"> </w:t>
    </w:r>
    <w:r>
      <w:t>and O Level Economics</w:t>
    </w:r>
  </w:p>
  <w:p w14:paraId="124A548A" w14:textId="6987D090" w:rsidR="004D12F9" w:rsidRPr="00706676" w:rsidRDefault="004D12F9" w:rsidP="007066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B23E8C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CBA35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7374B0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41238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A9AB5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6C6CF3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F726C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1D6F3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E9EE9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D0E3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A94CE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4E576DE"/>
    <w:multiLevelType w:val="hybridMultilevel"/>
    <w:tmpl w:val="DB12EE4E"/>
    <w:lvl w:ilvl="0" w:tplc="86724290">
      <w:start w:val="1"/>
      <w:numFmt w:val="bullet"/>
      <w:pStyle w:val="UL01"/>
      <w:lvlText w:val=""/>
      <w:lvlJc w:val="left"/>
      <w:pPr>
        <w:ind w:left="360" w:hanging="360"/>
      </w:pPr>
      <w:rPr>
        <w:rFonts w:ascii="Symbol" w:hAnsi="Symbol" w:hint="default"/>
        <w:color w:val="91C33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9176B6"/>
    <w:multiLevelType w:val="multilevel"/>
    <w:tmpl w:val="A1327F52"/>
    <w:lvl w:ilvl="0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6CB74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E67E87"/>
    <w:multiLevelType w:val="hybridMultilevel"/>
    <w:tmpl w:val="107828B6"/>
    <w:lvl w:ilvl="0" w:tplc="910845DC">
      <w:start w:val="1"/>
      <w:numFmt w:val="bullet"/>
      <w:pStyle w:val="CTB01UOL0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531F7"/>
    <w:multiLevelType w:val="hybridMultilevel"/>
    <w:tmpl w:val="D1068936"/>
    <w:lvl w:ilvl="0" w:tplc="A35447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555445"/>
    <w:multiLevelType w:val="multilevel"/>
    <w:tmpl w:val="28F6EB50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C2656D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E7F70BB"/>
    <w:multiLevelType w:val="multilevel"/>
    <w:tmpl w:val="95D0F68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97497C"/>
    <w:multiLevelType w:val="multilevel"/>
    <w:tmpl w:val="662ABEB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96C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617DF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83C1769"/>
    <w:multiLevelType w:val="hybridMultilevel"/>
    <w:tmpl w:val="EADA6DEC"/>
    <w:lvl w:ilvl="0" w:tplc="ABB022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5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E4517F6"/>
    <w:multiLevelType w:val="hybridMultilevel"/>
    <w:tmpl w:val="D6C49DC6"/>
    <w:lvl w:ilvl="0" w:tplc="9796DB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CB7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BC5B47"/>
    <w:multiLevelType w:val="multilevel"/>
    <w:tmpl w:val="3AA4271E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A23ACB"/>
    <w:multiLevelType w:val="multilevel"/>
    <w:tmpl w:val="4DBA5B7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5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0AB24E7"/>
    <w:multiLevelType w:val="multilevel"/>
    <w:tmpl w:val="6250F982"/>
    <w:lvl w:ilvl="0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  <w:color w:val="6CB74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CA3610"/>
    <w:multiLevelType w:val="hybridMultilevel"/>
    <w:tmpl w:val="B950E82C"/>
    <w:lvl w:ilvl="0" w:tplc="9DD6C630">
      <w:start w:val="1"/>
      <w:numFmt w:val="bullet"/>
      <w:pStyle w:val="USL01"/>
      <w:lvlText w:val=""/>
      <w:lvlJc w:val="left"/>
      <w:pPr>
        <w:ind w:left="717" w:hanging="360"/>
      </w:pPr>
      <w:rPr>
        <w:rFonts w:ascii="Symbol" w:hAnsi="Symbol" w:hint="default"/>
        <w:color w:val="91C33F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E072223"/>
    <w:multiLevelType w:val="hybridMultilevel"/>
    <w:tmpl w:val="EA647FC4"/>
    <w:lvl w:ilvl="0" w:tplc="BD4A3C20">
      <w:start w:val="1"/>
      <w:numFmt w:val="bullet"/>
      <w:pStyle w:val="USSL01"/>
      <w:lvlText w:val=""/>
      <w:lvlJc w:val="left"/>
      <w:pPr>
        <w:ind w:left="1074" w:hanging="360"/>
      </w:pPr>
      <w:rPr>
        <w:rFonts w:ascii="Symbol" w:hAnsi="Symbol" w:hint="default"/>
        <w:color w:val="91C33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975746"/>
    <w:multiLevelType w:val="multilevel"/>
    <w:tmpl w:val="D15439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52A7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E83D9C"/>
    <w:multiLevelType w:val="multilevel"/>
    <w:tmpl w:val="7E90D57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A337A3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A6B5904"/>
    <w:multiLevelType w:val="multilevel"/>
    <w:tmpl w:val="D15439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52A7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32784B"/>
    <w:multiLevelType w:val="multilevel"/>
    <w:tmpl w:val="52AA9EF4"/>
    <w:lvl w:ilvl="0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6CB74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E6B2209"/>
    <w:multiLevelType w:val="multilevel"/>
    <w:tmpl w:val="6908D6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96C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EAE30B7"/>
    <w:multiLevelType w:val="hybridMultilevel"/>
    <w:tmpl w:val="1A266E48"/>
    <w:lvl w:ilvl="0" w:tplc="9116A6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CB7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0176610">
    <w:abstractNumId w:val="14"/>
  </w:num>
  <w:num w:numId="2" w16cid:durableId="83498858">
    <w:abstractNumId w:val="20"/>
  </w:num>
  <w:num w:numId="3" w16cid:durableId="768547737">
    <w:abstractNumId w:val="23"/>
  </w:num>
  <w:num w:numId="4" w16cid:durableId="1015693299">
    <w:abstractNumId w:val="25"/>
  </w:num>
  <w:num w:numId="5" w16cid:durableId="1528908111">
    <w:abstractNumId w:val="13"/>
  </w:num>
  <w:num w:numId="6" w16cid:durableId="1890341151">
    <w:abstractNumId w:val="25"/>
  </w:num>
  <w:num w:numId="7" w16cid:durableId="1929461875">
    <w:abstractNumId w:val="28"/>
  </w:num>
  <w:num w:numId="8" w16cid:durableId="980575697">
    <w:abstractNumId w:val="21"/>
  </w:num>
  <w:num w:numId="9" w16cid:durableId="281571555">
    <w:abstractNumId w:val="33"/>
  </w:num>
  <w:num w:numId="10" w16cid:durableId="876547100">
    <w:abstractNumId w:val="11"/>
  </w:num>
  <w:num w:numId="11" w16cid:durableId="389613674">
    <w:abstractNumId w:val="26"/>
  </w:num>
  <w:num w:numId="12" w16cid:durableId="1189374981">
    <w:abstractNumId w:val="13"/>
  </w:num>
  <w:num w:numId="13" w16cid:durableId="1245996461">
    <w:abstractNumId w:val="11"/>
  </w:num>
  <w:num w:numId="14" w16cid:durableId="1900434219">
    <w:abstractNumId w:val="25"/>
  </w:num>
  <w:num w:numId="15" w16cid:durableId="2122070843">
    <w:abstractNumId w:val="26"/>
  </w:num>
  <w:num w:numId="16" w16cid:durableId="434910495">
    <w:abstractNumId w:val="22"/>
  </w:num>
  <w:num w:numId="17" w16cid:durableId="1493064634">
    <w:abstractNumId w:val="15"/>
  </w:num>
  <w:num w:numId="18" w16cid:durableId="529612995">
    <w:abstractNumId w:val="17"/>
  </w:num>
  <w:num w:numId="19" w16cid:durableId="1762725098">
    <w:abstractNumId w:val="12"/>
  </w:num>
  <w:num w:numId="20" w16cid:durableId="475411876">
    <w:abstractNumId w:val="31"/>
  </w:num>
  <w:num w:numId="21" w16cid:durableId="685985163">
    <w:abstractNumId w:val="24"/>
  </w:num>
  <w:num w:numId="22" w16cid:durableId="814445200">
    <w:abstractNumId w:val="32"/>
  </w:num>
  <w:num w:numId="23" w16cid:durableId="1017001650">
    <w:abstractNumId w:val="18"/>
  </w:num>
  <w:num w:numId="24" w16cid:durableId="1793398283">
    <w:abstractNumId w:val="30"/>
  </w:num>
  <w:num w:numId="25" w16cid:durableId="1497106628">
    <w:abstractNumId w:val="27"/>
  </w:num>
  <w:num w:numId="26" w16cid:durableId="1670672996">
    <w:abstractNumId w:val="29"/>
  </w:num>
  <w:num w:numId="27" w16cid:durableId="1384526790">
    <w:abstractNumId w:val="16"/>
  </w:num>
  <w:num w:numId="28" w16cid:durableId="1917468565">
    <w:abstractNumId w:val="19"/>
  </w:num>
  <w:num w:numId="29" w16cid:durableId="1107192038">
    <w:abstractNumId w:val="10"/>
  </w:num>
  <w:num w:numId="30" w16cid:durableId="1913932943">
    <w:abstractNumId w:val="8"/>
  </w:num>
  <w:num w:numId="31" w16cid:durableId="1311640317">
    <w:abstractNumId w:val="7"/>
  </w:num>
  <w:num w:numId="32" w16cid:durableId="1938127882">
    <w:abstractNumId w:val="6"/>
  </w:num>
  <w:num w:numId="33" w16cid:durableId="1782723978">
    <w:abstractNumId w:val="5"/>
  </w:num>
  <w:num w:numId="34" w16cid:durableId="459809095">
    <w:abstractNumId w:val="9"/>
  </w:num>
  <w:num w:numId="35" w16cid:durableId="1873103422">
    <w:abstractNumId w:val="4"/>
  </w:num>
  <w:num w:numId="36" w16cid:durableId="964429004">
    <w:abstractNumId w:val="3"/>
  </w:num>
  <w:num w:numId="37" w16cid:durableId="996811326">
    <w:abstractNumId w:val="2"/>
  </w:num>
  <w:num w:numId="38" w16cid:durableId="319508428">
    <w:abstractNumId w:val="1"/>
  </w:num>
  <w:num w:numId="39" w16cid:durableId="674111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534"/>
    <w:rsid w:val="000175A6"/>
    <w:rsid w:val="00017881"/>
    <w:rsid w:val="0003091A"/>
    <w:rsid w:val="00040E82"/>
    <w:rsid w:val="00074F15"/>
    <w:rsid w:val="00083D93"/>
    <w:rsid w:val="0008553C"/>
    <w:rsid w:val="00085DB1"/>
    <w:rsid w:val="0009062A"/>
    <w:rsid w:val="00091C42"/>
    <w:rsid w:val="000A28DD"/>
    <w:rsid w:val="000B7169"/>
    <w:rsid w:val="000D4F20"/>
    <w:rsid w:val="000E4AC6"/>
    <w:rsid w:val="000F344B"/>
    <w:rsid w:val="001269F6"/>
    <w:rsid w:val="001408A2"/>
    <w:rsid w:val="00140BE3"/>
    <w:rsid w:val="0016615A"/>
    <w:rsid w:val="0017349A"/>
    <w:rsid w:val="00181C7E"/>
    <w:rsid w:val="00183325"/>
    <w:rsid w:val="001961B4"/>
    <w:rsid w:val="001A4001"/>
    <w:rsid w:val="001E3754"/>
    <w:rsid w:val="001F4A37"/>
    <w:rsid w:val="00206717"/>
    <w:rsid w:val="002276A3"/>
    <w:rsid w:val="00247B38"/>
    <w:rsid w:val="00257A1A"/>
    <w:rsid w:val="0028400C"/>
    <w:rsid w:val="00287990"/>
    <w:rsid w:val="002921DB"/>
    <w:rsid w:val="00294069"/>
    <w:rsid w:val="002A5AA8"/>
    <w:rsid w:val="002B3C06"/>
    <w:rsid w:val="002C315B"/>
    <w:rsid w:val="002C65C1"/>
    <w:rsid w:val="002E7380"/>
    <w:rsid w:val="003104AD"/>
    <w:rsid w:val="003362E3"/>
    <w:rsid w:val="00347D32"/>
    <w:rsid w:val="00376282"/>
    <w:rsid w:val="00383878"/>
    <w:rsid w:val="00391C98"/>
    <w:rsid w:val="00392E0E"/>
    <w:rsid w:val="003C0A99"/>
    <w:rsid w:val="003C503B"/>
    <w:rsid w:val="003C7699"/>
    <w:rsid w:val="003F292A"/>
    <w:rsid w:val="004166DE"/>
    <w:rsid w:val="00431C3B"/>
    <w:rsid w:val="00473689"/>
    <w:rsid w:val="00476392"/>
    <w:rsid w:val="0048486E"/>
    <w:rsid w:val="00486B8A"/>
    <w:rsid w:val="004A3E9D"/>
    <w:rsid w:val="004D12F9"/>
    <w:rsid w:val="004D3C59"/>
    <w:rsid w:val="004E4FEE"/>
    <w:rsid w:val="00530E06"/>
    <w:rsid w:val="00561935"/>
    <w:rsid w:val="00585B66"/>
    <w:rsid w:val="00596101"/>
    <w:rsid w:val="005B461F"/>
    <w:rsid w:val="005F0403"/>
    <w:rsid w:val="00602256"/>
    <w:rsid w:val="00625835"/>
    <w:rsid w:val="006271E5"/>
    <w:rsid w:val="00627CD1"/>
    <w:rsid w:val="006305A3"/>
    <w:rsid w:val="006378AD"/>
    <w:rsid w:val="006500D3"/>
    <w:rsid w:val="00657348"/>
    <w:rsid w:val="0069251C"/>
    <w:rsid w:val="0069481C"/>
    <w:rsid w:val="006A1C81"/>
    <w:rsid w:val="006A231F"/>
    <w:rsid w:val="006B3265"/>
    <w:rsid w:val="006B62FA"/>
    <w:rsid w:val="006C5A7D"/>
    <w:rsid w:val="006D01B1"/>
    <w:rsid w:val="006E6F0E"/>
    <w:rsid w:val="006F56BD"/>
    <w:rsid w:val="007003F8"/>
    <w:rsid w:val="007041B3"/>
    <w:rsid w:val="007050E1"/>
    <w:rsid w:val="00706676"/>
    <w:rsid w:val="00742D01"/>
    <w:rsid w:val="00753B49"/>
    <w:rsid w:val="007545F1"/>
    <w:rsid w:val="00780275"/>
    <w:rsid w:val="00796AA3"/>
    <w:rsid w:val="007C097D"/>
    <w:rsid w:val="008352D6"/>
    <w:rsid w:val="00843E55"/>
    <w:rsid w:val="0084744E"/>
    <w:rsid w:val="00887860"/>
    <w:rsid w:val="008B56D7"/>
    <w:rsid w:val="008D63CB"/>
    <w:rsid w:val="008D6FC1"/>
    <w:rsid w:val="008F2517"/>
    <w:rsid w:val="00925708"/>
    <w:rsid w:val="00927696"/>
    <w:rsid w:val="00955A3C"/>
    <w:rsid w:val="009662C9"/>
    <w:rsid w:val="00991F32"/>
    <w:rsid w:val="009974DD"/>
    <w:rsid w:val="009A09CD"/>
    <w:rsid w:val="009A4C15"/>
    <w:rsid w:val="009A6D39"/>
    <w:rsid w:val="009F3536"/>
    <w:rsid w:val="00A0530C"/>
    <w:rsid w:val="00A325A9"/>
    <w:rsid w:val="00A450A2"/>
    <w:rsid w:val="00A515F1"/>
    <w:rsid w:val="00A6733E"/>
    <w:rsid w:val="00A67423"/>
    <w:rsid w:val="00A74B43"/>
    <w:rsid w:val="00AC4C10"/>
    <w:rsid w:val="00AE182B"/>
    <w:rsid w:val="00AE613D"/>
    <w:rsid w:val="00AF304E"/>
    <w:rsid w:val="00B06CA0"/>
    <w:rsid w:val="00B548E0"/>
    <w:rsid w:val="00B72491"/>
    <w:rsid w:val="00B9754D"/>
    <w:rsid w:val="00BA54B4"/>
    <w:rsid w:val="00BA60CE"/>
    <w:rsid w:val="00BB1428"/>
    <w:rsid w:val="00BB3534"/>
    <w:rsid w:val="00C07C6E"/>
    <w:rsid w:val="00C20C63"/>
    <w:rsid w:val="00C40428"/>
    <w:rsid w:val="00C6372F"/>
    <w:rsid w:val="00C7574E"/>
    <w:rsid w:val="00C77E7D"/>
    <w:rsid w:val="00CA0B0A"/>
    <w:rsid w:val="00CE76EF"/>
    <w:rsid w:val="00D01FB0"/>
    <w:rsid w:val="00D04F77"/>
    <w:rsid w:val="00D11FEE"/>
    <w:rsid w:val="00D21F40"/>
    <w:rsid w:val="00D242D6"/>
    <w:rsid w:val="00D31A67"/>
    <w:rsid w:val="00D55CD2"/>
    <w:rsid w:val="00D573FA"/>
    <w:rsid w:val="00D703F1"/>
    <w:rsid w:val="00D90113"/>
    <w:rsid w:val="00D9164A"/>
    <w:rsid w:val="00DA0C88"/>
    <w:rsid w:val="00DB0033"/>
    <w:rsid w:val="00DB346D"/>
    <w:rsid w:val="00DB566D"/>
    <w:rsid w:val="00DD49B8"/>
    <w:rsid w:val="00DD5113"/>
    <w:rsid w:val="00DF2C37"/>
    <w:rsid w:val="00E041DD"/>
    <w:rsid w:val="00E05E6C"/>
    <w:rsid w:val="00E2742C"/>
    <w:rsid w:val="00E315DE"/>
    <w:rsid w:val="00E32632"/>
    <w:rsid w:val="00E50669"/>
    <w:rsid w:val="00E5611D"/>
    <w:rsid w:val="00E86A60"/>
    <w:rsid w:val="00EA4E37"/>
    <w:rsid w:val="00EC7D14"/>
    <w:rsid w:val="00ED38C9"/>
    <w:rsid w:val="00EE1786"/>
    <w:rsid w:val="00EE2B2B"/>
    <w:rsid w:val="00EF1093"/>
    <w:rsid w:val="00F02D59"/>
    <w:rsid w:val="00F128A5"/>
    <w:rsid w:val="00F202F8"/>
    <w:rsid w:val="00F26040"/>
    <w:rsid w:val="00F6581B"/>
    <w:rsid w:val="00F65EFF"/>
    <w:rsid w:val="00F66AC9"/>
    <w:rsid w:val="00F67A75"/>
    <w:rsid w:val="00F95C43"/>
    <w:rsid w:val="00FD3F42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51D36D"/>
  <w14:defaultImageDpi w14:val="32767"/>
  <w15:docId w15:val="{11F34D1A-9B87-E543-A278-57751DFF4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CD2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01Mainhead1">
    <w:name w:val="H01_Main_head_1"/>
    <w:basedOn w:val="Normal"/>
    <w:next w:val="Normal"/>
    <w:uiPriority w:val="99"/>
    <w:rsid w:val="0017349A"/>
    <w:pPr>
      <w:widowControl w:val="0"/>
      <w:tabs>
        <w:tab w:val="left" w:pos="0"/>
        <w:tab w:val="left" w:pos="1260"/>
        <w:tab w:val="left" w:pos="2041"/>
      </w:tabs>
      <w:autoSpaceDE w:val="0"/>
      <w:autoSpaceDN w:val="0"/>
      <w:adjustRightInd w:val="0"/>
      <w:spacing w:before="240" w:after="240" w:line="240" w:lineRule="auto"/>
      <w:textAlignment w:val="center"/>
    </w:pPr>
    <w:rPr>
      <w:rFonts w:ascii="Arial" w:eastAsiaTheme="minorEastAsia" w:hAnsi="Arial" w:cs="Arial"/>
      <w:b/>
      <w:bCs/>
      <w:color w:val="2C3587"/>
      <w:sz w:val="40"/>
      <w:szCs w:val="48"/>
      <w:lang w:val="en-US"/>
    </w:rPr>
  </w:style>
  <w:style w:type="paragraph" w:customStyle="1" w:styleId="HAhead">
    <w:name w:val="HA_head"/>
    <w:basedOn w:val="Normal"/>
    <w:next w:val="Normal"/>
    <w:uiPriority w:val="99"/>
    <w:rsid w:val="000B7169"/>
    <w:pPr>
      <w:tabs>
        <w:tab w:val="left" w:pos="0"/>
        <w:tab w:val="left" w:pos="1260"/>
        <w:tab w:val="left" w:pos="7363"/>
      </w:tabs>
      <w:suppressAutoHyphens/>
      <w:autoSpaceDE w:val="0"/>
      <w:autoSpaceDN w:val="0"/>
      <w:adjustRightInd w:val="0"/>
      <w:spacing w:before="240" w:after="240"/>
      <w:textAlignment w:val="center"/>
    </w:pPr>
    <w:rPr>
      <w:rFonts w:ascii="Tahoma" w:eastAsiaTheme="minorEastAsia" w:hAnsi="Tahoma" w:cs="Tahoma"/>
      <w:color w:val="91C33F"/>
      <w:sz w:val="36"/>
      <w:szCs w:val="40"/>
      <w:lang w:val="en-US"/>
    </w:rPr>
  </w:style>
  <w:style w:type="table" w:styleId="TableGrid">
    <w:name w:val="Table Grid"/>
    <w:basedOn w:val="TableNormal"/>
    <w:uiPriority w:val="39"/>
    <w:rsid w:val="00D55CD2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5CD2"/>
    <w:pPr>
      <w:ind w:left="720"/>
      <w:contextualSpacing/>
    </w:pPr>
  </w:style>
  <w:style w:type="paragraph" w:customStyle="1" w:styleId="OSL01Orderedsublist1mrgOL01">
    <w:name w:val="OSL01_Ordered_sublist_1_mrgOL01"/>
    <w:basedOn w:val="Normal"/>
    <w:qFormat/>
    <w:rsid w:val="00D55CD2"/>
    <w:pPr>
      <w:tabs>
        <w:tab w:val="left" w:pos="357"/>
        <w:tab w:val="left" w:pos="1072"/>
      </w:tabs>
      <w:spacing w:after="60"/>
      <w:ind w:left="714" w:hanging="714"/>
    </w:pPr>
    <w:rPr>
      <w:rFonts w:ascii="Times New Roman" w:hAnsi="Times New Roman"/>
      <w:lang w:val="en-US"/>
    </w:rPr>
  </w:style>
  <w:style w:type="paragraph" w:customStyle="1" w:styleId="OSL01Orderedsublist1">
    <w:name w:val="OSL01_Ordered_sublist_1"/>
    <w:basedOn w:val="Normal"/>
    <w:qFormat/>
    <w:rsid w:val="003104AD"/>
    <w:pPr>
      <w:spacing w:after="60"/>
      <w:ind w:left="714" w:hanging="357"/>
    </w:pPr>
    <w:rPr>
      <w:rFonts w:ascii="Times New Roman" w:hAnsi="Times New Roman"/>
      <w:lang w:val="en-US"/>
    </w:rPr>
  </w:style>
  <w:style w:type="paragraph" w:customStyle="1" w:styleId="OL01Orderedlist1">
    <w:name w:val="OL01_Ordered_list_1"/>
    <w:basedOn w:val="Normal"/>
    <w:qFormat/>
    <w:rsid w:val="006D01B1"/>
    <w:p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USSL01">
    <w:name w:val="USSL01"/>
    <w:basedOn w:val="ListParagraph"/>
    <w:qFormat/>
    <w:rsid w:val="000B7169"/>
    <w:pPr>
      <w:numPr>
        <w:numId w:val="15"/>
      </w:numPr>
      <w:tabs>
        <w:tab w:val="left" w:pos="1701"/>
      </w:tabs>
      <w:spacing w:after="60"/>
    </w:pPr>
    <w:rPr>
      <w:rFonts w:ascii="Times New Roman" w:hAnsi="Times New Roman"/>
      <w:lang w:val="en-US"/>
    </w:rPr>
  </w:style>
  <w:style w:type="paragraph" w:customStyle="1" w:styleId="OSL01Cont">
    <w:name w:val="OSL01_Cont"/>
    <w:basedOn w:val="OSL01Orderedsublist1"/>
    <w:qFormat/>
    <w:rsid w:val="00D55CD2"/>
    <w:pPr>
      <w:ind w:firstLine="0"/>
    </w:pPr>
  </w:style>
  <w:style w:type="paragraph" w:customStyle="1" w:styleId="CAP01Caption1">
    <w:name w:val="CAP01_Caption_1"/>
    <w:basedOn w:val="Normal"/>
    <w:qFormat/>
    <w:rsid w:val="00D55CD2"/>
    <w:pPr>
      <w:tabs>
        <w:tab w:val="left" w:pos="567"/>
      </w:tabs>
      <w:spacing w:before="120" w:after="240" w:line="240" w:lineRule="auto"/>
    </w:pPr>
    <w:rPr>
      <w:lang w:val="en-US"/>
    </w:rPr>
  </w:style>
  <w:style w:type="paragraph" w:customStyle="1" w:styleId="SRC01Source1">
    <w:name w:val="SRC01_Source_1"/>
    <w:basedOn w:val="Normal"/>
    <w:qFormat/>
    <w:rsid w:val="00D55CD2"/>
    <w:pPr>
      <w:spacing w:after="60" w:line="240" w:lineRule="auto"/>
    </w:pPr>
    <w:rPr>
      <w:i/>
      <w:sz w:val="20"/>
      <w:szCs w:val="20"/>
      <w:lang w:val="en-US"/>
    </w:rPr>
  </w:style>
  <w:style w:type="paragraph" w:customStyle="1" w:styleId="CTB01TBATableAhead">
    <w:name w:val="CTB01_TBA_Table_A_head"/>
    <w:basedOn w:val="Normal"/>
    <w:qFormat/>
    <w:rsid w:val="00D55CD2"/>
    <w:pPr>
      <w:spacing w:before="60" w:after="58" w:line="240" w:lineRule="auto"/>
    </w:pPr>
    <w:rPr>
      <w:b/>
      <w:color w:val="FFFFFF" w:themeColor="background1"/>
      <w:lang w:val="en-US"/>
    </w:rPr>
  </w:style>
  <w:style w:type="paragraph" w:customStyle="1" w:styleId="CTB01BT01Bodytext1">
    <w:name w:val="CTB01_BT01_Body_text_1"/>
    <w:basedOn w:val="Normal"/>
    <w:qFormat/>
    <w:rsid w:val="00D55CD2"/>
    <w:pPr>
      <w:spacing w:before="60" w:after="60" w:line="240" w:lineRule="auto"/>
    </w:pPr>
    <w:rPr>
      <w:rFonts w:ascii="Times New Roman" w:hAnsi="Times New Roman"/>
      <w:lang w:val="en-US"/>
    </w:rPr>
  </w:style>
  <w:style w:type="paragraph" w:customStyle="1" w:styleId="BT01Bodytext1">
    <w:name w:val="BT01_Body_text_1"/>
    <w:basedOn w:val="Normal"/>
    <w:qFormat/>
    <w:rsid w:val="00F202F8"/>
    <w:pPr>
      <w:spacing w:after="120"/>
    </w:pPr>
    <w:rPr>
      <w:rFonts w:ascii="Times New Roman" w:hAnsi="Times New Roman"/>
      <w:lang w:val="en-US"/>
    </w:rPr>
  </w:style>
  <w:style w:type="paragraph" w:customStyle="1" w:styleId="EXT01Extract1">
    <w:name w:val="EXT01_Extract_1"/>
    <w:basedOn w:val="Normal"/>
    <w:qFormat/>
    <w:rsid w:val="00DF2C37"/>
    <w:pPr>
      <w:spacing w:before="120" w:after="120" w:line="240" w:lineRule="auto"/>
      <w:ind w:left="340" w:right="340"/>
    </w:pPr>
    <w:rPr>
      <w:rFonts w:ascii="Times New Roman" w:hAnsi="Times New Roman"/>
      <w:sz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55C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CD2"/>
    <w:rPr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55C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CD2"/>
    <w:rPr>
      <w:sz w:val="22"/>
      <w:szCs w:val="22"/>
      <w:lang w:val="en-GB"/>
    </w:rPr>
  </w:style>
  <w:style w:type="paragraph" w:customStyle="1" w:styleId="p1">
    <w:name w:val="p1"/>
    <w:basedOn w:val="Normal"/>
    <w:rsid w:val="00D55CD2"/>
    <w:pPr>
      <w:spacing w:after="0" w:line="240" w:lineRule="auto"/>
    </w:pPr>
    <w:rPr>
      <w:rFonts w:ascii="Times" w:hAnsi="Times"/>
      <w:sz w:val="17"/>
      <w:szCs w:val="17"/>
      <w:lang w:val="en-US"/>
    </w:rPr>
  </w:style>
  <w:style w:type="character" w:customStyle="1" w:styleId="s1">
    <w:name w:val="s1"/>
    <w:basedOn w:val="DefaultParagraphFont"/>
    <w:rsid w:val="00D55CD2"/>
    <w:rPr>
      <w:rFonts w:ascii="Helvetica" w:hAnsi="Helvetica" w:hint="default"/>
      <w:color w:val="FFFFFF"/>
      <w:sz w:val="13"/>
      <w:szCs w:val="13"/>
    </w:rPr>
  </w:style>
  <w:style w:type="character" w:styleId="PageNumber">
    <w:name w:val="page number"/>
    <w:basedOn w:val="DefaultParagraphFont"/>
    <w:uiPriority w:val="99"/>
    <w:unhideWhenUsed/>
    <w:rsid w:val="00D55CD2"/>
    <w:rPr>
      <w:color w:val="6CB744"/>
    </w:rPr>
  </w:style>
  <w:style w:type="character" w:customStyle="1" w:styleId="Boldnumber">
    <w:name w:val="Bold number"/>
    <w:basedOn w:val="DefaultParagraphFont"/>
    <w:uiPriority w:val="1"/>
    <w:qFormat/>
    <w:rsid w:val="000B7169"/>
    <w:rPr>
      <w:rFonts w:asciiTheme="minorHAnsi" w:hAnsiTheme="minorHAnsi"/>
      <w:b/>
      <w:color w:val="91C33F"/>
    </w:rPr>
  </w:style>
  <w:style w:type="paragraph" w:customStyle="1" w:styleId="RFRRunningfootrecto">
    <w:name w:val="RFR_Running_foot_recto"/>
    <w:basedOn w:val="Normal"/>
    <w:autoRedefine/>
    <w:uiPriority w:val="99"/>
    <w:rsid w:val="00247B3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" w:hAnsi="Times" w:cs="MinionPro-Regular"/>
      <w:color w:val="000000"/>
      <w:lang w:eastAsia="en-GB"/>
    </w:rPr>
  </w:style>
  <w:style w:type="character" w:customStyle="1" w:styleId="Webaddress">
    <w:name w:val="Web address"/>
    <w:basedOn w:val="DefaultParagraphFont"/>
    <w:uiPriority w:val="1"/>
    <w:qFormat/>
    <w:rsid w:val="00D55CD2"/>
    <w:rPr>
      <w:rFonts w:asciiTheme="minorHAnsi" w:hAnsiTheme="minorHAnsi"/>
      <w:b/>
      <w:color w:val="7F7F7F" w:themeColor="text1" w:themeTint="80"/>
    </w:rPr>
  </w:style>
  <w:style w:type="paragraph" w:customStyle="1" w:styleId="H02Subhead">
    <w:name w:val="H02_Subhead"/>
    <w:basedOn w:val="Normal"/>
    <w:autoRedefine/>
    <w:qFormat/>
    <w:rsid w:val="00561935"/>
    <w:pPr>
      <w:spacing w:before="240" w:after="240" w:line="240" w:lineRule="auto"/>
    </w:pPr>
    <w:rPr>
      <w:color w:val="000000" w:themeColor="text1"/>
      <w:sz w:val="44"/>
      <w:lang w:val="en-US"/>
    </w:rPr>
  </w:style>
  <w:style w:type="paragraph" w:customStyle="1" w:styleId="ACKacknowledgement">
    <w:name w:val="ACK_acknowledgement"/>
    <w:basedOn w:val="BT01Bodytext1"/>
    <w:qFormat/>
    <w:rsid w:val="00DF2C37"/>
    <w:pPr>
      <w:jc w:val="right"/>
    </w:pPr>
    <w:rPr>
      <w:rFonts w:ascii="Times" w:hAnsi="Times"/>
      <w:sz w:val="20"/>
      <w:lang w:bidi="en-US"/>
    </w:rPr>
  </w:style>
  <w:style w:type="paragraph" w:customStyle="1" w:styleId="BT01Bodytext1First">
    <w:name w:val="BT01_Body_text_1_First"/>
    <w:basedOn w:val="Normal"/>
    <w:uiPriority w:val="99"/>
    <w:rsid w:val="00D55CD2"/>
    <w:pPr>
      <w:widowControl w:val="0"/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paragraph" w:customStyle="1" w:styleId="BT02Bodytext2">
    <w:name w:val="BT02_Body_text_2"/>
    <w:basedOn w:val="Normal"/>
    <w:uiPriority w:val="99"/>
    <w:rsid w:val="00D55CD2"/>
    <w:pPr>
      <w:widowControl w:val="0"/>
      <w:suppressAutoHyphens/>
      <w:autoSpaceDE w:val="0"/>
      <w:autoSpaceDN w:val="0"/>
      <w:adjustRightInd w:val="0"/>
      <w:spacing w:after="13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character" w:customStyle="1" w:styleId="BT02Bodytext2Bold">
    <w:name w:val="BT02_Body_text_2_Bold"/>
    <w:uiPriority w:val="99"/>
    <w:rsid w:val="00D55CD2"/>
    <w:rPr>
      <w:rFonts w:ascii="GalliardStd-Bold" w:hAnsi="GalliardStd-Bold" w:cs="GalliardStd-Bold"/>
      <w:b/>
      <w:bCs/>
      <w:color w:val="000000"/>
      <w:w w:val="100"/>
      <w:vertAlign w:val="baseline"/>
    </w:rPr>
  </w:style>
  <w:style w:type="paragraph" w:customStyle="1" w:styleId="CTB01UOL01">
    <w:name w:val="CTB01_UOL01"/>
    <w:basedOn w:val="CTB01BT01Bodytext1"/>
    <w:qFormat/>
    <w:rsid w:val="00D55CD2"/>
    <w:pPr>
      <w:numPr>
        <w:numId w:val="12"/>
      </w:numPr>
    </w:pPr>
  </w:style>
  <w:style w:type="paragraph" w:customStyle="1" w:styleId="HBhead">
    <w:name w:val="HB_head"/>
    <w:basedOn w:val="Normal"/>
    <w:next w:val="Normal"/>
    <w:autoRedefine/>
    <w:uiPriority w:val="99"/>
    <w:rsid w:val="00991F32"/>
    <w:pPr>
      <w:keepNext/>
      <w:widowControl w:val="0"/>
      <w:suppressAutoHyphens/>
      <w:autoSpaceDE w:val="0"/>
      <w:autoSpaceDN w:val="0"/>
      <w:adjustRightInd w:val="0"/>
      <w:spacing w:before="120" w:after="60" w:line="240" w:lineRule="atLeast"/>
      <w:textAlignment w:val="center"/>
    </w:pPr>
    <w:rPr>
      <w:rFonts w:ascii="Futura-Book" w:eastAsiaTheme="minorEastAsia" w:hAnsi="Futura-Book" w:cs="Futura-Book"/>
      <w:color w:val="000000"/>
      <w:sz w:val="28"/>
      <w:szCs w:val="24"/>
    </w:rPr>
  </w:style>
  <w:style w:type="paragraph" w:customStyle="1" w:styleId="OL01Cont">
    <w:name w:val="OL01_Cont"/>
    <w:basedOn w:val="OL01Orderedlist1"/>
    <w:qFormat/>
    <w:rsid w:val="00F66AC9"/>
    <w:pPr>
      <w:ind w:firstLine="0"/>
    </w:pPr>
    <w:rPr>
      <w:lang w:bidi="en-US"/>
    </w:rPr>
  </w:style>
  <w:style w:type="paragraph" w:customStyle="1" w:styleId="HChead">
    <w:name w:val="HC_head"/>
    <w:basedOn w:val="HBhead"/>
    <w:autoRedefine/>
    <w:qFormat/>
    <w:rsid w:val="00991F32"/>
    <w:pPr>
      <w:spacing w:before="240"/>
    </w:pPr>
    <w:rPr>
      <w:b/>
      <w:color w:val="000000" w:themeColor="text1"/>
      <w:sz w:val="22"/>
    </w:rPr>
  </w:style>
  <w:style w:type="paragraph" w:customStyle="1" w:styleId="OSSL01OrderedSubsublist">
    <w:name w:val="OSSL01_Ordered Sub_sublist"/>
    <w:basedOn w:val="Normal"/>
    <w:qFormat/>
    <w:rsid w:val="00D55CD2"/>
    <w:pPr>
      <w:spacing w:after="60"/>
      <w:ind w:left="1071" w:hanging="357"/>
    </w:pPr>
    <w:rPr>
      <w:rFonts w:ascii="Times New Roman" w:hAnsi="Times New Roman" w:cs="Calibri"/>
    </w:rPr>
  </w:style>
  <w:style w:type="paragraph" w:customStyle="1" w:styleId="OSSL01Orderedsubsublistmerge">
    <w:name w:val="OSSL01_Ordered_sub_sublist_merge"/>
    <w:basedOn w:val="OSL01Orderedsublist1mrgOL01"/>
    <w:qFormat/>
    <w:rsid w:val="00D55CD2"/>
    <w:pPr>
      <w:tabs>
        <w:tab w:val="left" w:pos="714"/>
      </w:tabs>
      <w:ind w:left="1072" w:hanging="1072"/>
    </w:pPr>
    <w:rPr>
      <w:lang w:bidi="en-US"/>
    </w:rPr>
  </w:style>
  <w:style w:type="paragraph" w:customStyle="1" w:styleId="Runningheader">
    <w:name w:val="Running header"/>
    <w:qFormat/>
    <w:rsid w:val="00D55CD2"/>
    <w:pPr>
      <w:ind w:left="-567"/>
    </w:pPr>
    <w:rPr>
      <w:rFonts w:ascii="Arial" w:eastAsiaTheme="minorEastAsia" w:hAnsi="Arial" w:cs="Arial"/>
      <w:b/>
      <w:bCs/>
      <w:color w:val="FFFFFF" w:themeColor="background1"/>
      <w:sz w:val="32"/>
      <w:szCs w:val="48"/>
    </w:rPr>
  </w:style>
  <w:style w:type="paragraph" w:customStyle="1" w:styleId="UL01">
    <w:name w:val="UL01"/>
    <w:qFormat/>
    <w:rsid w:val="000B7169"/>
    <w:pPr>
      <w:numPr>
        <w:numId w:val="13"/>
      </w:numPr>
      <w:spacing w:after="60" w:line="276" w:lineRule="auto"/>
    </w:pPr>
    <w:rPr>
      <w:rFonts w:ascii="Times New Roman" w:hAnsi="Times New Roman"/>
      <w:sz w:val="22"/>
      <w:szCs w:val="22"/>
    </w:rPr>
  </w:style>
  <w:style w:type="paragraph" w:customStyle="1" w:styleId="USL01">
    <w:name w:val="USL01"/>
    <w:basedOn w:val="UL01"/>
    <w:qFormat/>
    <w:rsid w:val="000B7169"/>
    <w:pPr>
      <w:numPr>
        <w:numId w:val="14"/>
      </w:numPr>
    </w:pPr>
  </w:style>
  <w:style w:type="paragraph" w:customStyle="1" w:styleId="Keyterms">
    <w:name w:val="Key terms"/>
    <w:basedOn w:val="BT01Bodytext1"/>
    <w:qFormat/>
    <w:rsid w:val="00DF2C37"/>
    <w:pPr>
      <w:pBdr>
        <w:top w:val="single" w:sz="4" w:space="4" w:color="91C33F"/>
        <w:left w:val="single" w:sz="4" w:space="4" w:color="91C33F"/>
        <w:bottom w:val="single" w:sz="4" w:space="4" w:color="91C33F"/>
        <w:right w:val="single" w:sz="4" w:space="4" w:color="91C33F"/>
      </w:pBdr>
      <w:ind w:right="2835"/>
    </w:pPr>
  </w:style>
  <w:style w:type="paragraph" w:customStyle="1" w:styleId="Answerline">
    <w:name w:val="Answer line"/>
    <w:basedOn w:val="OL01Cont"/>
    <w:autoRedefine/>
    <w:qFormat/>
    <w:rsid w:val="00476392"/>
    <w:pPr>
      <w:tabs>
        <w:tab w:val="left" w:pos="8787"/>
      </w:tabs>
      <w:spacing w:after="120"/>
    </w:pPr>
    <w:rPr>
      <w:u w:val="dotted"/>
    </w:rPr>
  </w:style>
  <w:style w:type="paragraph" w:styleId="Revision">
    <w:name w:val="Revision"/>
    <w:hidden/>
    <w:uiPriority w:val="99"/>
    <w:semiHidden/>
    <w:rsid w:val="00383878"/>
    <w:rPr>
      <w:sz w:val="22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38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38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387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38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3878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7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9DDC7028E794D805565492984EF96" ma:contentTypeVersion="14" ma:contentTypeDescription="Create a new document." ma:contentTypeScope="" ma:versionID="e21d3ff388b36768194b30167479e0e6">
  <xsd:schema xmlns:xsd="http://www.w3.org/2001/XMLSchema" xmlns:xs="http://www.w3.org/2001/XMLSchema" xmlns:p="http://schemas.microsoft.com/office/2006/metadata/properties" xmlns:ns2="45a6bd60-22b1-4450-9352-e2f42537a64c" xmlns:ns3="98e2d6a7-2173-45a5-8917-41cd12866546" targetNamespace="http://schemas.microsoft.com/office/2006/metadata/properties" ma:root="true" ma:fieldsID="0d91cc78eb1237e834c4a66265b1fffe" ns2:_="" ns3:_="">
    <xsd:import namespace="45a6bd60-22b1-4450-9352-e2f42537a64c"/>
    <xsd:import namespace="98e2d6a7-2173-45a5-8917-41cd12866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6bd60-22b1-4450-9352-e2f42537a6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2d6a7-2173-45a5-8917-41cd128665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289979-5866-4ab8-bb56-7ac186a67c43}" ma:internalName="TaxCatchAll" ma:showField="CatchAllData" ma:web="98e2d6a7-2173-45a5-8917-41cd128665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a6bd60-22b1-4450-9352-e2f42537a64c">
      <Terms xmlns="http://schemas.microsoft.com/office/infopath/2007/PartnerControls"/>
    </lcf76f155ced4ddcb4097134ff3c332f>
    <TaxCatchAll xmlns="98e2d6a7-2173-45a5-8917-41cd12866546" xsi:nil="true"/>
  </documentManagement>
</p:properties>
</file>

<file path=customXml/itemProps1.xml><?xml version="1.0" encoding="utf-8"?>
<ds:datastoreItem xmlns:ds="http://schemas.openxmlformats.org/officeDocument/2006/customXml" ds:itemID="{A9FF4F17-218A-7B41-9AEA-E7BBACCAFF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3E90A5-E624-43FC-987C-0893E5D14003}"/>
</file>

<file path=customXml/itemProps3.xml><?xml version="1.0" encoding="utf-8"?>
<ds:datastoreItem xmlns:ds="http://schemas.openxmlformats.org/officeDocument/2006/customXml" ds:itemID="{4CD2F031-5F0E-4416-9A0B-AF43F2DC10E4}"/>
</file>

<file path=customXml/itemProps4.xml><?xml version="1.0" encoding="utf-8"?>
<ds:datastoreItem xmlns:ds="http://schemas.openxmlformats.org/officeDocument/2006/customXml" ds:itemID="{AC33B590-2186-462A-B44B-120FDAB2DE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Jackie Mace</cp:lastModifiedBy>
  <cp:revision>18</cp:revision>
  <cp:lastPrinted>2018-03-23T10:14:00Z</cp:lastPrinted>
  <dcterms:created xsi:type="dcterms:W3CDTF">2024-10-07T09:11:00Z</dcterms:created>
  <dcterms:modified xsi:type="dcterms:W3CDTF">2025-01-28T15:31:00Z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0x010100EDB9DDC7028E794D805565492984EF96</vt:lpwstr>
  </property>
</Properties>
</file>